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B5" w:rsidRDefault="00D95335">
      <w:pPr>
        <w:shd w:val="clear" w:color="auto" w:fill="FFFFFF"/>
        <w:jc w:val="center"/>
        <w:rPr>
          <w:rFonts w:cs="Calibri"/>
          <w:b/>
          <w:bCs/>
          <w:color w:val="FFFF00"/>
          <w:sz w:val="44"/>
          <w:szCs w:val="44"/>
        </w:rPr>
      </w:pPr>
      <w:r>
        <w:rPr>
          <w:rFonts w:cs="Calibri"/>
          <w:b/>
          <w:bCs/>
          <w:color w:val="FFFF00"/>
          <w:sz w:val="44"/>
          <w:szCs w:val="44"/>
        </w:rPr>
        <w:pict>
          <v:rect id="C3F4BE4F-BDE2-ED39-BC438553E440" o:spid="_x0000_s1031" style="position:absolute;left:0;text-align:left;margin-left:50.85pt;margin-top:389.15pt;width:506.55pt;height:111pt;z-index:251655168;mso-position-horizontal-relative:page;mso-position-vertical-relative:page">
            <v:path gradientshapeok="f" o:connecttype="segments"/>
            <v:textbox>
              <w:txbxContent>
                <w:p w:rsidR="007563B5" w:rsidRDefault="00D95335">
                  <w:pPr>
                    <w:spacing w:after="0" w:line="240" w:lineRule="auto"/>
                    <w:ind w:right="-144"/>
                    <w:jc w:val="both"/>
                    <w:rPr>
                      <w:rFonts w:cs="Calibri"/>
                      <w:iCs/>
                    </w:rPr>
                  </w:pPr>
                  <w:r>
                    <w:rPr>
                      <w:rFonts w:cs="Calibri"/>
                      <w:iCs/>
                    </w:rPr>
                    <w:t>Si l’exercice de l’association est différent de l’année civile, préciser les dates de début et de fin d’exercice.</w:t>
                  </w:r>
                </w:p>
                <w:p w:rsidR="007563B5" w:rsidRDefault="007563B5">
                  <w:pPr>
                    <w:spacing w:after="0" w:line="240" w:lineRule="auto"/>
                    <w:ind w:right="-144"/>
                    <w:jc w:val="both"/>
                    <w:rPr>
                      <w:rFonts w:cs="Calibri"/>
                      <w:iCs/>
                    </w:rPr>
                  </w:pPr>
                </w:p>
                <w:p w:rsidR="007563B5" w:rsidRDefault="00D95335">
                  <w:pPr>
                    <w:pStyle w:val="NormalWeb"/>
                    <w:spacing w:before="0" w:after="200" w:line="240" w:lineRule="auto"/>
                    <w:ind w:right="-83"/>
                    <w:jc w:val="both"/>
                    <w:rPr>
                      <w:rFonts w:ascii="Calibri" w:hAnsi="Calibri" w:cs="Calibri"/>
                      <w:bCs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Cs w:val="20"/>
                    </w:rPr>
                    <w:t xml:space="preserve">Concernant les tableaux Excel intégrés dans le formulaire de demande de subvention, vous devez double cliquer sur ce dernier afin de </w:t>
                  </w:r>
                  <w:r>
                    <w:rPr>
                      <w:rFonts w:ascii="Calibri" w:hAnsi="Calibri" w:cs="Calibri"/>
                      <w:bCs/>
                      <w:szCs w:val="20"/>
                    </w:rPr>
                    <w:t>pouvoir entrer vos éléments chiffrés. Des formules automatiques sont intégrées dans ces tableaux.</w:t>
                  </w:r>
                </w:p>
                <w:p w:rsidR="007563B5" w:rsidRDefault="00D95335">
                  <w:pPr>
                    <w:spacing w:after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u w:val="single"/>
                    </w:rPr>
                    <w:t>Attention </w:t>
                  </w:r>
                  <w:r>
                    <w:rPr>
                      <w:rFonts w:cs="Calibri"/>
                    </w:rPr>
                    <w:t>: le dossier Excel doit être centré sur la page.</w:t>
                  </w:r>
                </w:p>
                <w:p w:rsidR="007563B5" w:rsidRDefault="007563B5"/>
              </w:txbxContent>
            </v:textbox>
          </v:rect>
        </w:pict>
      </w:r>
    </w:p>
    <w:p w:rsidR="007563B5" w:rsidRDefault="00D95335">
      <w:pPr>
        <w:shd w:val="clear" w:color="auto" w:fill="B2A1C7"/>
        <w:ind w:right="-235"/>
        <w:jc w:val="center"/>
        <w:rPr>
          <w:rFonts w:cs="Calibri"/>
          <w:b/>
          <w:bCs/>
          <w:color w:val="FFFF00"/>
          <w:sz w:val="52"/>
          <w:szCs w:val="44"/>
        </w:rPr>
      </w:pPr>
      <w:r>
        <w:rPr>
          <w:rFonts w:cs="Calibri"/>
          <w:b/>
          <w:bCs/>
          <w:color w:val="FFFF00"/>
          <w:sz w:val="52"/>
          <w:szCs w:val="44"/>
        </w:rPr>
        <w:t>NOTICE DOSSIER CLAS 2016/2017</w:t>
      </w:r>
    </w:p>
    <w:p w:rsidR="007563B5" w:rsidRDefault="00D95335">
      <w:pPr>
        <w:shd w:val="clear" w:color="auto" w:fill="B2A1C7"/>
        <w:ind w:right="-235"/>
        <w:jc w:val="center"/>
        <w:rPr>
          <w:rFonts w:cs="Calibri"/>
          <w:b/>
          <w:bCs/>
          <w:color w:val="FFFF00"/>
          <w:sz w:val="52"/>
          <w:szCs w:val="44"/>
        </w:rPr>
      </w:pPr>
      <w:r>
        <w:rPr>
          <w:rFonts w:cs="Calibri"/>
          <w:b/>
          <w:sz w:val="28"/>
          <w:szCs w:val="24"/>
        </w:rPr>
        <w:t>(Guide pour l’utilisation du formulaire de demande de subvention CL</w:t>
      </w:r>
      <w:r>
        <w:rPr>
          <w:rFonts w:cs="Calibri"/>
          <w:b/>
          <w:sz w:val="28"/>
          <w:szCs w:val="24"/>
        </w:rPr>
        <w:t>AS)</w:t>
      </w:r>
    </w:p>
    <w:p w:rsidR="007563B5" w:rsidRDefault="007563B5">
      <w:pPr>
        <w:pStyle w:val="NormalWeb"/>
        <w:spacing w:before="0" w:after="200" w:line="240" w:lineRule="auto"/>
        <w:ind w:right="-235"/>
        <w:jc w:val="both"/>
        <w:rPr>
          <w:rFonts w:ascii="Calibri" w:hAnsi="Calibri" w:cs="Calibri"/>
          <w:b/>
          <w:bCs/>
          <w:color w:val="000000"/>
        </w:rPr>
      </w:pPr>
    </w:p>
    <w:p w:rsidR="007563B5" w:rsidRDefault="00D95335">
      <w:pPr>
        <w:pStyle w:val="NormalWeb"/>
        <w:shd w:val="clear" w:color="auto" w:fill="E5DFEC"/>
        <w:spacing w:before="0" w:after="200" w:line="240" w:lineRule="auto"/>
        <w:ind w:right="-23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Qu’est-ce que le dossier de demande de subvention ? </w:t>
      </w:r>
    </w:p>
    <w:p w:rsidR="007563B5" w:rsidRDefault="00D9533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 dossier doit être utilisé par toute association sollicitant une subvention auprès de l’État et de la Caf de Paris, pour l’année scolaire 2016/2017</w:t>
      </w:r>
    </w:p>
    <w:p w:rsidR="007563B5" w:rsidRDefault="00D9533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concerne le financement d’actions spécifiques</w:t>
      </w:r>
      <w:r>
        <w:rPr>
          <w:rFonts w:ascii="Calibri" w:hAnsi="Calibri" w:cs="Calibri"/>
        </w:rPr>
        <w:t xml:space="preserve"> à l’accompagnement scolaire CLAS. Dès lors,</w:t>
      </w:r>
      <w:r>
        <w:rPr>
          <w:rFonts w:ascii="Calibri" w:hAnsi="Calibri" w:cs="Calibri"/>
          <w:bCs/>
        </w:rPr>
        <w:t xml:space="preserve"> il ne concerne pas les financements imputables sur la section d’investissements</w:t>
      </w:r>
      <w:r>
        <w:rPr>
          <w:rFonts w:ascii="Calibri" w:hAnsi="Calibri" w:cs="Calibri"/>
        </w:rPr>
        <w:t>.</w:t>
      </w:r>
    </w:p>
    <w:p w:rsidR="007563B5" w:rsidRDefault="00D95335">
      <w:pPr>
        <w:pStyle w:val="NormalWeb"/>
        <w:shd w:val="clear" w:color="auto" w:fill="E5DFEC"/>
        <w:spacing w:before="0" w:after="200" w:line="240" w:lineRule="auto"/>
        <w:ind w:right="-23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Composition et précisions sur les parties du dossier à remplir</w:t>
      </w:r>
    </w:p>
    <w:p w:rsidR="007563B5" w:rsidRDefault="00D95335">
      <w:pPr>
        <w:spacing w:line="240" w:lineRule="auto"/>
        <w:ind w:right="-144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Fiches n°1 à 1.2 Présentation générale de l’association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cs="Calibri"/>
          <w:sz w:val="24"/>
          <w:szCs w:val="24"/>
        </w:rPr>
        <w:t>Page 2 à 4</w:t>
      </w:r>
    </w:p>
    <w:p w:rsidR="007563B5" w:rsidRDefault="00D95335">
      <w:pPr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Fiche 2 Budget prévisionnel de l’association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Page 5</w:t>
      </w:r>
    </w:p>
    <w:p w:rsidR="007563B5" w:rsidRDefault="007563B5">
      <w:pPr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bCs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Fiche 3.1 Description du projet CLAS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Page 6 à 7</w:t>
      </w: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fr-FR"/>
        </w:rPr>
        <w:pict>
          <v:rect id="7D99002A-688D-25C1-5D795759B6FE" o:spid="_x0000_s1030" style="position:absolute;margin-left:-19.45pt;margin-top:3.25pt;width:506.65pt;height:177pt;z-index:251656192">
            <v:path gradientshapeok="f" o:connecttype="segments"/>
            <v:textbox>
              <w:txbxContent>
                <w:p w:rsidR="007563B5" w:rsidRDefault="00D95335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Dans un premier temps, décrire le </w:t>
                  </w:r>
                  <w:r>
                    <w:rPr>
                      <w:rFonts w:cs="Calibri"/>
                      <w:b/>
                    </w:rPr>
                    <w:t>projet global d’accompagnement à la scolarité</w:t>
                  </w:r>
                  <w:r>
                    <w:rPr>
                      <w:rFonts w:cs="Calibri"/>
                    </w:rPr>
                    <w:t xml:space="preserve"> mis en place suite à une demande et à un diagnostic de ter</w:t>
                  </w:r>
                  <w:r>
                    <w:rPr>
                      <w:rFonts w:cs="Calibri"/>
                    </w:rPr>
                    <w:t>ritoire (</w:t>
                  </w:r>
                  <w:r>
                    <w:rPr>
                      <w:rFonts w:cs="Calibri"/>
                      <w:u w:val="single"/>
                    </w:rPr>
                    <w:t>Objectifs</w:t>
                  </w:r>
                  <w:r>
                    <w:rPr>
                      <w:rFonts w:cs="Calibri"/>
                    </w:rPr>
                    <w:t xml:space="preserve">, </w:t>
                  </w:r>
                  <w:r>
                    <w:rPr>
                      <w:rFonts w:cs="Calibri"/>
                      <w:u w:val="single"/>
                    </w:rPr>
                    <w:t>besoins identifiés, inscription dans le cadre d’une politique publique</w:t>
                  </w:r>
                  <w:r>
                    <w:rPr>
                      <w:rFonts w:cs="Calibri"/>
                    </w:rPr>
                    <w:t xml:space="preserve">, </w:t>
                  </w:r>
                  <w:r>
                    <w:rPr>
                      <w:rFonts w:cs="Calibri"/>
                      <w:u w:val="single"/>
                    </w:rPr>
                    <w:t>zone géographique</w:t>
                  </w:r>
                  <w:r>
                    <w:rPr>
                      <w:rFonts w:cs="Calibri"/>
                    </w:rPr>
                    <w:t xml:space="preserve">, </w:t>
                  </w:r>
                  <w:r>
                    <w:rPr>
                      <w:rFonts w:cs="Calibri"/>
                      <w:u w:val="single"/>
                    </w:rPr>
                    <w:t>moyens mises en œuvre</w:t>
                  </w:r>
                  <w:r>
                    <w:rPr>
                      <w:rFonts w:cs="Calibri"/>
                    </w:rPr>
                    <w:t xml:space="preserve">, </w:t>
                  </w:r>
                  <w:r>
                    <w:rPr>
                      <w:rFonts w:cs="Calibri"/>
                      <w:u w:val="single"/>
                    </w:rPr>
                    <w:t>évaluation</w:t>
                  </w:r>
                  <w:r>
                    <w:rPr>
                      <w:rFonts w:cs="Calibri"/>
                    </w:rPr>
                    <w:t>).</w:t>
                  </w:r>
                </w:p>
                <w:p w:rsidR="007563B5" w:rsidRDefault="00D95335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u w:val="single"/>
                    </w:rPr>
                    <w:t>Temporalités des actions </w:t>
                  </w:r>
                  <w:r>
                    <w:rPr>
                      <w:rFonts w:cs="Calibri"/>
                      <w:b/>
                    </w:rPr>
                    <w:t>: les actions</w:t>
                  </w:r>
                  <w:r>
                    <w:rPr>
                      <w:rFonts w:cs="Calibri"/>
                    </w:rPr>
                    <w:t xml:space="preserve"> CLAS décrivent la mise en œuvre du projet global, en fonction des âges</w:t>
                  </w:r>
                  <w:r>
                    <w:rPr>
                      <w:rFonts w:cs="Calibri"/>
                    </w:rPr>
                    <w:t xml:space="preserve">, des bénévoles mobilisés, des partenariats école/associations…. Il faut alors décrire le fonctionnement global d’une action en faveur, par exemple, des enfants scolarisés en élémentaires… </w:t>
                  </w:r>
                </w:p>
                <w:p w:rsidR="007563B5" w:rsidRDefault="00D9533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Calibri"/>
                      <w:u w:val="single"/>
                    </w:rPr>
                    <w:t>Le caractère collectif des groupes d’accompagnement à la scolarité</w:t>
                  </w:r>
                  <w:r>
                    <w:rPr>
                      <w:rFonts w:cs="Calibri"/>
                    </w:rPr>
                    <w:t> </w:t>
                  </w:r>
                  <w:r>
                    <w:rPr>
                      <w:rFonts w:cs="Calibri"/>
                      <w:b/>
                    </w:rPr>
                    <w:t>: les groupes</w:t>
                  </w:r>
                  <w:r>
                    <w:rPr>
                      <w:rFonts w:cs="Calibri"/>
                    </w:rPr>
                    <w:t xml:space="preserve"> permettent à l’association de créer une dynamique autour d’une tranche d’âge et/ou d’une thématique donnée par exemple, avec un minimum de 10 enfants et un maximum de 15.  Pour rappel, seuls les groupes</w:t>
                  </w:r>
                  <w:r>
                    <w:rPr>
                      <w:rFonts w:ascii="Arial" w:hAnsi="Arial" w:cs="Arial"/>
                    </w:rPr>
                    <w:t xml:space="preserve"> proposant une dynamique collective ser</w:t>
                  </w:r>
                  <w:r>
                    <w:rPr>
                      <w:rFonts w:ascii="Arial" w:hAnsi="Arial" w:cs="Arial"/>
                    </w:rPr>
                    <w:t>ont éligibles au financement CLAS.</w:t>
                  </w:r>
                </w:p>
                <w:p w:rsidR="007563B5" w:rsidRDefault="007563B5">
                  <w:pPr>
                    <w:jc w:val="both"/>
                  </w:pPr>
                </w:p>
                <w:p w:rsidR="007563B5" w:rsidRDefault="007563B5">
                  <w:pPr>
                    <w:jc w:val="both"/>
                  </w:pPr>
                </w:p>
                <w:p w:rsidR="007563B5" w:rsidRDefault="007563B5"/>
                <w:p w:rsidR="007563B5" w:rsidRDefault="007563B5"/>
              </w:txbxContent>
            </v:textbox>
          </v:rect>
        </w:pict>
      </w: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Fiche 3.2 Le public de l’accompagnement à la scolarité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</w:t>
      </w:r>
      <w:r>
        <w:rPr>
          <w:rFonts w:cs="Calibri"/>
          <w:sz w:val="24"/>
          <w:szCs w:val="24"/>
        </w:rPr>
        <w:t>Page 8</w:t>
      </w: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Fiche 3.3 Le partenariat avec les établissements scolaires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</w:t>
      </w:r>
      <w:r>
        <w:rPr>
          <w:rFonts w:cs="Calibri"/>
          <w:sz w:val="24"/>
          <w:szCs w:val="24"/>
        </w:rPr>
        <w:t>Page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9</w:t>
      </w:r>
      <w:r>
        <w:rPr>
          <w:rFonts w:cs="Calibri"/>
          <w:b/>
          <w:sz w:val="24"/>
          <w:szCs w:val="24"/>
        </w:rPr>
        <w:tab/>
      </w: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Fiche 3.4 Les relations avec les familles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>Page 10</w:t>
      </w: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fr-FR"/>
        </w:rPr>
        <w:pict>
          <v:rect id="92B2064D-4860-412F-F30A92E4843C" o:spid="_x0000_s1028" style="position:absolute;margin-left:-17.5pt;margin-top:22.35pt;width:506.65pt;height:33.3pt;z-index:251657216">
            <v:path gradientshapeok="f" o:connecttype="segments"/>
            <v:textbox>
              <w:txbxContent>
                <w:p w:rsidR="007563B5" w:rsidRDefault="00D95335">
                  <w:pPr>
                    <w:spacing w:line="240" w:lineRule="auto"/>
                    <w:ind w:right="-144"/>
                    <w:jc w:val="both"/>
                    <w:rPr>
                      <w:rFonts w:cs="Calibri"/>
                      <w:b/>
                      <w:bCs/>
                      <w:szCs w:val="24"/>
                    </w:rPr>
                  </w:pPr>
                  <w:r>
                    <w:rPr>
                      <w:rFonts w:cs="Calibri"/>
                      <w:iCs/>
                      <w:szCs w:val="24"/>
                    </w:rPr>
                    <w:t xml:space="preserve">Pour rappel, les </w:t>
                  </w:r>
                  <w:r>
                    <w:rPr>
                      <w:rFonts w:cs="Calibri"/>
                      <w:iCs/>
                      <w:szCs w:val="24"/>
                    </w:rPr>
                    <w:t>groupes d’accompagnement à la scolarité doivent être encadré par des personnes titulaires d’un BAC+</w:t>
                  </w:r>
                  <w:r>
                    <w:rPr>
                      <w:rFonts w:cs="Calibri"/>
                      <w:iCs/>
                      <w:szCs w:val="24"/>
                    </w:rPr>
                    <w:t>2</w:t>
                  </w:r>
                </w:p>
                <w:p w:rsidR="007563B5" w:rsidRDefault="007563B5"/>
                <w:p w:rsidR="007563B5" w:rsidRDefault="007563B5"/>
              </w:txbxContent>
            </v:textbox>
          </v:rect>
        </w:pict>
      </w:r>
      <w:r>
        <w:rPr>
          <w:rFonts w:cs="Calibri"/>
          <w:b/>
          <w:sz w:val="24"/>
          <w:szCs w:val="24"/>
        </w:rPr>
        <w:t>Fiche 3.5 L’encadrement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>Page 11</w:t>
      </w: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b/>
          <w:sz w:val="24"/>
          <w:szCs w:val="24"/>
        </w:rPr>
      </w:pP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fr-FR"/>
        </w:rPr>
        <w:pict>
          <v:rect id="82724302-E3C1-F164-BF1D1AEE92A1" o:spid="_x0000_s1027" style="position:absolute;margin-left:-17.5pt;margin-top:21.25pt;width:507.35pt;height:96pt;z-index:251658240">
            <v:path gradientshapeok="f" o:connecttype="segments"/>
            <v:textbox>
              <w:txbxContent>
                <w:p w:rsidR="007563B5" w:rsidRDefault="00D95335">
                  <w:pPr>
                    <w:spacing w:after="0" w:line="240" w:lineRule="auto"/>
                    <w:ind w:right="-144"/>
                    <w:jc w:val="both"/>
                    <w:rPr>
                      <w:rFonts w:cs="Calibri"/>
                      <w:iCs/>
                      <w:szCs w:val="24"/>
                    </w:rPr>
                  </w:pPr>
                  <w:r>
                    <w:rPr>
                      <w:rFonts w:cs="Calibri"/>
                      <w:iCs/>
                      <w:szCs w:val="24"/>
                    </w:rPr>
                    <w:t>Le budget prévisionnel est en année scolaire.</w:t>
                  </w:r>
                </w:p>
                <w:p w:rsidR="007563B5" w:rsidRDefault="00D95335">
                  <w:pPr>
                    <w:pStyle w:val="NormalWeb"/>
                    <w:spacing w:before="0" w:after="200" w:line="240" w:lineRule="auto"/>
                    <w:ind w:right="-83"/>
                    <w:jc w:val="both"/>
                    <w:rPr>
                      <w:rFonts w:ascii="Calibri" w:hAnsi="Calibri" w:cs="Calibri"/>
                      <w:bCs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Cs w:val="20"/>
                    </w:rPr>
                    <w:t>Concernant les tableaux Excel intégrés dans le formulaire de de</w:t>
                  </w:r>
                  <w:r>
                    <w:rPr>
                      <w:rFonts w:ascii="Calibri" w:hAnsi="Calibri" w:cs="Calibri"/>
                      <w:bCs/>
                      <w:szCs w:val="20"/>
                    </w:rPr>
                    <w:t>mande de subvention, vous devez double cliquer sur ce dernier afin de pouvoir entrer vos éléments chiffrés. Des formules automatiques sont intégrées dans ces tableaux.</w:t>
                  </w:r>
                </w:p>
                <w:p w:rsidR="007563B5" w:rsidRDefault="00D95335">
                  <w:pPr>
                    <w:spacing w:after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u w:val="single"/>
                    </w:rPr>
                    <w:t>Attention </w:t>
                  </w:r>
                  <w:r>
                    <w:rPr>
                      <w:rFonts w:cs="Calibri"/>
                    </w:rPr>
                    <w:t>: le dossier Excel doit être centré sur la page.</w:t>
                  </w:r>
                </w:p>
                <w:p w:rsidR="007563B5" w:rsidRDefault="007563B5"/>
                <w:p w:rsidR="007563B5" w:rsidRDefault="007563B5"/>
              </w:txbxContent>
            </v:textbox>
          </v:rect>
        </w:pict>
      </w:r>
      <w:r>
        <w:rPr>
          <w:rFonts w:cs="Calibri"/>
          <w:b/>
          <w:sz w:val="24"/>
          <w:szCs w:val="24"/>
        </w:rPr>
        <w:t>Fiche 4 Budget prévisionnel</w:t>
      </w:r>
      <w:r>
        <w:rPr>
          <w:rFonts w:cs="Calibri"/>
          <w:b/>
          <w:sz w:val="24"/>
          <w:szCs w:val="24"/>
        </w:rPr>
        <w:t xml:space="preserve"> du projet CLAS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Page 12 à 13</w:t>
      </w: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7563B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</w:p>
    <w:p w:rsidR="007563B5" w:rsidRDefault="00D95335">
      <w:pPr>
        <w:tabs>
          <w:tab w:val="left" w:pos="567"/>
        </w:tabs>
        <w:spacing w:line="240" w:lineRule="auto"/>
        <w:ind w:right="-14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fr-FR"/>
        </w:rPr>
        <w:pict>
          <v:rect id="EDE602DF-6086-5103-9B03C4F40DA4" o:spid="_x0000_s1026" style="position:absolute;margin-left:-18.8pt;margin-top:20.8pt;width:507.35pt;height:70pt;z-index:251659264">
            <v:path gradientshapeok="f" o:connecttype="segments"/>
            <v:textbox>
              <w:txbxContent>
                <w:p w:rsidR="007563B5" w:rsidRDefault="00D95335">
                  <w:pPr>
                    <w:spacing w:after="0"/>
                    <w:jc w:val="both"/>
                  </w:pPr>
                  <w:r>
                    <w:t>Les 2 attestations sur l’honneur sont à signés par le Président (ou par la personne habilité par délégation de signature).</w:t>
                  </w:r>
                </w:p>
                <w:p w:rsidR="007563B5" w:rsidRDefault="00D95335">
                  <w:pPr>
                    <w:spacing w:after="0"/>
                    <w:jc w:val="both"/>
                  </w:pPr>
                  <w:r>
                    <w:t xml:space="preserve">Vous n’aurez que ces 2 documents à signer, en cochant les cases demandés, </w:t>
                  </w:r>
                  <w:r>
                    <w:rPr>
                      <w:u w:val="single"/>
                    </w:rPr>
                    <w:t>notamment concernan</w:t>
                  </w:r>
                  <w:r>
                    <w:rPr>
                      <w:u w:val="single"/>
                    </w:rPr>
                    <w:t>t les budgets.</w:t>
                  </w:r>
                  <w:r>
                    <w:t xml:space="preserve"> </w:t>
                  </w:r>
                </w:p>
                <w:p w:rsidR="007563B5" w:rsidRDefault="00D95335">
                  <w:pPr>
                    <w:spacing w:after="0"/>
                    <w:jc w:val="both"/>
                  </w:pPr>
                  <w:r>
                    <w:t>Ces 2 dernières pages sont donc à envoyer en format PDF</w:t>
                  </w:r>
                </w:p>
                <w:p w:rsidR="007563B5" w:rsidRDefault="007563B5"/>
              </w:txbxContent>
            </v:textbox>
          </v:rect>
        </w:pict>
      </w:r>
      <w:r>
        <w:rPr>
          <w:rFonts w:cs="Calibri"/>
          <w:b/>
          <w:sz w:val="24"/>
          <w:szCs w:val="24"/>
        </w:rPr>
        <w:t>Fiche 5 Attestations sur l’honneur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Page 14 à 15</w:t>
      </w:r>
    </w:p>
    <w:p w:rsidR="007563B5" w:rsidRDefault="007563B5">
      <w:pPr>
        <w:ind w:left="48"/>
        <w:jc w:val="both"/>
        <w:rPr>
          <w:rFonts w:cs="Calibri"/>
          <w:sz w:val="24"/>
          <w:szCs w:val="24"/>
        </w:rPr>
      </w:pPr>
    </w:p>
    <w:p w:rsidR="007563B5" w:rsidRDefault="007563B5">
      <w:pPr>
        <w:ind w:left="48"/>
        <w:jc w:val="both"/>
        <w:rPr>
          <w:rFonts w:cs="Calibri"/>
          <w:sz w:val="24"/>
          <w:szCs w:val="24"/>
        </w:rPr>
      </w:pPr>
    </w:p>
    <w:p w:rsidR="007563B5" w:rsidRDefault="007563B5">
      <w:pPr>
        <w:pStyle w:val="NormalWeb"/>
        <w:spacing w:before="0" w:after="200" w:line="240" w:lineRule="auto"/>
        <w:ind w:right="-144"/>
        <w:rPr>
          <w:rFonts w:ascii="Calibri" w:eastAsia="Calibri" w:hAnsi="Calibri" w:cs="Calibri"/>
          <w:lang w:eastAsia="en-US"/>
        </w:rPr>
      </w:pPr>
    </w:p>
    <w:p w:rsidR="007563B5" w:rsidRDefault="007563B5">
      <w:pPr>
        <w:pStyle w:val="NormalWeb"/>
        <w:spacing w:before="0" w:after="200" w:line="240" w:lineRule="auto"/>
        <w:ind w:right="-144"/>
        <w:rPr>
          <w:rFonts w:ascii="Calibri" w:hAnsi="Calibri" w:cs="Calibri"/>
          <w:b/>
          <w:iCs/>
        </w:rPr>
      </w:pPr>
    </w:p>
    <w:p w:rsidR="007563B5" w:rsidRDefault="00D95335">
      <w:pPr>
        <w:pStyle w:val="NormalWeb"/>
        <w:shd w:val="clear" w:color="auto" w:fill="E5DFEC"/>
        <w:spacing w:before="0" w:after="200" w:line="240" w:lineRule="auto"/>
        <w:ind w:right="-144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Envoi du dossier</w:t>
      </w:r>
    </w:p>
    <w:p w:rsidR="007563B5" w:rsidRDefault="00D95335">
      <w:pPr>
        <w:spacing w:line="240" w:lineRule="auto"/>
        <w:ind w:right="-144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Ce dossier est à envoyer pour le </w:t>
      </w:r>
      <w:r>
        <w:rPr>
          <w:rFonts w:cs="Calibri"/>
          <w:iCs/>
          <w:color w:val="FF0000"/>
          <w:sz w:val="24"/>
          <w:szCs w:val="24"/>
        </w:rPr>
        <w:t xml:space="preserve">16 Avril 2016 </w:t>
      </w:r>
      <w:r>
        <w:rPr>
          <w:rFonts w:cs="Calibri"/>
          <w:iCs/>
          <w:sz w:val="24"/>
          <w:szCs w:val="24"/>
        </w:rPr>
        <w:t xml:space="preserve">au plus tard. </w:t>
      </w:r>
      <w:r>
        <w:rPr>
          <w:rFonts w:cs="Calibri"/>
          <w:bCs/>
          <w:color w:val="FF0000"/>
          <w:sz w:val="24"/>
          <w:szCs w:val="24"/>
        </w:rPr>
        <w:t xml:space="preserve">Tout dossier incomplet, ou arrivé après le 16 </w:t>
      </w:r>
      <w:r>
        <w:rPr>
          <w:rFonts w:cs="Calibri"/>
          <w:bCs/>
          <w:color w:val="FF0000"/>
          <w:sz w:val="24"/>
          <w:szCs w:val="24"/>
        </w:rPr>
        <w:t>Avril 2016, sera rejeté.</w:t>
      </w:r>
    </w:p>
    <w:p w:rsidR="00D95335" w:rsidRDefault="00D9533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Vous devez envoyer votre dossier complet et signé (seules les 2 pages attestations sur l’honneur doivent être signées) et les pièces justificatives </w:t>
      </w:r>
      <w:r>
        <w:rPr>
          <w:rFonts w:ascii="Calibri" w:hAnsi="Calibri" w:cs="Calibri"/>
          <w:b/>
          <w:iCs/>
        </w:rPr>
        <w:t>(format PDF</w:t>
      </w:r>
      <w:r>
        <w:rPr>
          <w:rFonts w:ascii="Calibri" w:hAnsi="Calibri" w:cs="Calibri"/>
          <w:iCs/>
        </w:rPr>
        <w:t xml:space="preserve">) par mail à </w:t>
      </w:r>
    </w:p>
    <w:p w:rsidR="007563B5" w:rsidRDefault="00D9533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iCs/>
        </w:rPr>
      </w:pPr>
      <w:hyperlink r:id="rId6" w:history="1">
        <w:r>
          <w:rPr>
            <w:rStyle w:val="Lienhypertexte"/>
            <w:rFonts w:ascii="Calibri" w:hAnsi="Calibri" w:cs="Calibri"/>
          </w:rPr>
          <w:t>as-clas.cafparis@caf.cnafmail.fr</w:t>
        </w:r>
      </w:hyperlink>
      <w:r>
        <w:rPr>
          <w:rFonts w:ascii="Calibri" w:hAnsi="Calibri" w:cs="Calibri"/>
          <w:iCs/>
        </w:rPr>
        <w:t xml:space="preserve">, </w:t>
      </w:r>
    </w:p>
    <w:p w:rsidR="007563B5" w:rsidRDefault="007563B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iCs/>
        </w:rPr>
      </w:pPr>
    </w:p>
    <w:p w:rsidR="007563B5" w:rsidRDefault="00D9533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Attention à bien centrer votre budget sur les pages 5 et 12. Vous pouvez aussi faire des copies d’écran sur format Word.</w:t>
      </w:r>
    </w:p>
    <w:p w:rsidR="007563B5" w:rsidRDefault="00D9533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Cette adresse</w:t>
      </w:r>
      <w:r>
        <w:rPr>
          <w:rFonts w:ascii="Calibri" w:hAnsi="Calibri" w:cs="Calibri"/>
        </w:rPr>
        <w:t xml:space="preserve"> unique permettra aux institutions du Comité de Pilotage (DDCS, Caf de Paris, Ville de Paris et Académie) de consulter et instruire votre demande de subvention.</w:t>
      </w:r>
    </w:p>
    <w:p w:rsidR="007563B5" w:rsidRDefault="007563B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sz w:val="20"/>
          <w:szCs w:val="20"/>
        </w:rPr>
      </w:pPr>
    </w:p>
    <w:p w:rsidR="007563B5" w:rsidRDefault="007563B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sz w:val="20"/>
          <w:szCs w:val="20"/>
        </w:rPr>
      </w:pPr>
    </w:p>
    <w:p w:rsidR="007563B5" w:rsidRDefault="007563B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sz w:val="20"/>
          <w:szCs w:val="20"/>
        </w:rPr>
      </w:pPr>
    </w:p>
    <w:p w:rsidR="007563B5" w:rsidRDefault="007563B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sz w:val="20"/>
          <w:szCs w:val="20"/>
        </w:rPr>
      </w:pPr>
    </w:p>
    <w:p w:rsidR="007563B5" w:rsidRDefault="007563B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sz w:val="20"/>
          <w:szCs w:val="20"/>
        </w:rPr>
      </w:pPr>
    </w:p>
    <w:p w:rsidR="007563B5" w:rsidRDefault="00D95335">
      <w:pPr>
        <w:pStyle w:val="NormalWeb"/>
        <w:shd w:val="clear" w:color="auto" w:fill="E5DFEC"/>
        <w:spacing w:before="0" w:after="200" w:line="240" w:lineRule="auto"/>
        <w:ind w:right="-235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Pièces à joindre</w:t>
      </w:r>
    </w:p>
    <w:tbl>
      <w:tblPr>
        <w:tblW w:w="10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0"/>
      </w:tblGrid>
      <w:tr w:rsidR="007563B5">
        <w:trPr>
          <w:trHeight w:val="523"/>
          <w:jc w:val="center"/>
        </w:trPr>
        <w:tc>
          <w:tcPr>
            <w:tcW w:w="10290" w:type="dxa"/>
            <w:shd w:val="clear" w:color="auto" w:fill="E5DFEC"/>
            <w:vAlign w:val="center"/>
          </w:tcPr>
          <w:p w:rsidR="007563B5" w:rsidRDefault="00D95335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Pour une première demande, ou si changement (en cas de renouvellement)</w:t>
            </w:r>
          </w:p>
        </w:tc>
      </w:tr>
      <w:tr w:rsidR="007563B5">
        <w:trPr>
          <w:trHeight w:val="65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Récépissé de déclaration en Préfecture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Les </w:t>
            </w:r>
            <w:r>
              <w:rPr>
                <w:rFonts w:ascii="Calibri" w:hAnsi="Calibri" w:cs="Calibri"/>
                <w:b/>
                <w:bCs/>
                <w:szCs w:val="20"/>
              </w:rPr>
              <w:t>statuts régulièrement déclarés</w:t>
            </w:r>
            <w:r>
              <w:rPr>
                <w:rFonts w:ascii="Calibri" w:hAnsi="Calibri" w:cs="Calibri"/>
                <w:szCs w:val="20"/>
              </w:rPr>
              <w:t xml:space="preserve">, en un seul exemplaire 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La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liste </w:t>
            </w:r>
            <w:r>
              <w:rPr>
                <w:rFonts w:ascii="Calibri" w:hAnsi="Calibri" w:cs="Calibri"/>
                <w:szCs w:val="20"/>
              </w:rPr>
              <w:t>des personnes chargées de l’administration de l’association régulièrement déclarée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(composition du conseil, du bureau, …). 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Extrait de parution au</w:t>
            </w:r>
            <w:r>
              <w:rPr>
                <w:rFonts w:ascii="Calibri" w:hAnsi="Calibri" w:cs="Calibri"/>
                <w:szCs w:val="20"/>
              </w:rPr>
              <w:t xml:space="preserve"> Journal Officiel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Un </w:t>
            </w:r>
            <w:r>
              <w:rPr>
                <w:rFonts w:ascii="Calibri" w:hAnsi="Calibri" w:cs="Calibri"/>
                <w:b/>
                <w:bCs/>
                <w:szCs w:val="20"/>
              </w:rPr>
              <w:t>relevé d’identité bancaire</w:t>
            </w:r>
            <w:r>
              <w:rPr>
                <w:rFonts w:ascii="Calibri" w:hAnsi="Calibri" w:cs="Calibri"/>
                <w:szCs w:val="20"/>
              </w:rPr>
              <w:t>, portant une adresse correspondant à celle du Siret (si changement pour les renouvellements)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Si le présent dossier n’est pas signé par le représentant légal de l’association, </w:t>
            </w:r>
            <w:r>
              <w:rPr>
                <w:rFonts w:ascii="Calibri" w:hAnsi="Calibri" w:cs="Calibri"/>
                <w:b/>
                <w:bCs/>
                <w:szCs w:val="20"/>
              </w:rPr>
              <w:t>le pouvoir donné par ce dernier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au signataire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Cs/>
              </w:rPr>
              <w:t>Attestation d’assurance, de location et/ou de mise à disposition pour des locaux extérieurs à l’association</w:t>
            </w:r>
          </w:p>
        </w:tc>
      </w:tr>
      <w:tr w:rsidR="007563B5">
        <w:trPr>
          <w:trHeight w:val="455"/>
          <w:jc w:val="center"/>
        </w:trPr>
        <w:tc>
          <w:tcPr>
            <w:tcW w:w="10290" w:type="dxa"/>
            <w:shd w:val="clear" w:color="auto" w:fill="E5DFEC"/>
            <w:vAlign w:val="center"/>
          </w:tcPr>
          <w:p w:rsidR="007563B5" w:rsidRDefault="00D95335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Pour tous les demandeurs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Cs/>
              </w:rPr>
              <w:t>Les comptes approuvés N-1 et le cas échéant le rapport du commissaire aux comptes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Le rapport d'activité</w:t>
            </w:r>
            <w:r>
              <w:rPr>
                <w:rFonts w:ascii="Calibri" w:hAnsi="Calibri" w:cs="Calibri"/>
                <w:bCs/>
              </w:rPr>
              <w:t xml:space="preserve"> N-1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auto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Le dernier PV de l’Assemblée générale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E5DFEC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 les documents existent et n’ont jamais été transmis</w:t>
            </w:r>
          </w:p>
        </w:tc>
      </w:tr>
      <w:tr w:rsidR="007563B5">
        <w:trPr>
          <w:trHeight w:val="593"/>
          <w:jc w:val="center"/>
        </w:trPr>
        <w:tc>
          <w:tcPr>
            <w:tcW w:w="10290" w:type="dxa"/>
            <w:shd w:val="clear" w:color="auto" w:fill="FFFFFF"/>
            <w:vAlign w:val="center"/>
          </w:tcPr>
          <w:p w:rsidR="007563B5" w:rsidRDefault="00D95335">
            <w:pPr>
              <w:pStyle w:val="Paragraphedeliste"/>
              <w:spacing w:line="240" w:lineRule="auto"/>
              <w:ind w:left="115" w:right="-14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Contrat d’engagement familles/enfants, fiche évaluation, inscription…</w:t>
            </w:r>
          </w:p>
        </w:tc>
      </w:tr>
    </w:tbl>
    <w:p w:rsidR="007563B5" w:rsidRDefault="00D95335">
      <w:pPr>
        <w:pStyle w:val="NormalWeb"/>
        <w:spacing w:before="0" w:after="200" w:line="240" w:lineRule="auto"/>
        <w:ind w:right="-14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</w:p>
    <w:p w:rsidR="007563B5" w:rsidRDefault="007563B5">
      <w:pPr>
        <w:jc w:val="both"/>
        <w:rPr>
          <w:rFonts w:cs="Calibri"/>
          <w:sz w:val="24"/>
        </w:rPr>
      </w:pPr>
    </w:p>
    <w:p w:rsidR="007563B5" w:rsidRDefault="007563B5">
      <w:pPr>
        <w:spacing w:line="240" w:lineRule="auto"/>
        <w:ind w:left="720" w:right="77"/>
        <w:jc w:val="both"/>
        <w:rPr>
          <w:rFonts w:cs="Calibri"/>
          <w:b/>
          <w:bCs/>
          <w:sz w:val="44"/>
          <w:szCs w:val="44"/>
        </w:rPr>
      </w:pPr>
    </w:p>
    <w:p w:rsidR="007563B5" w:rsidRDefault="007563B5">
      <w:pPr>
        <w:spacing w:line="240" w:lineRule="auto"/>
        <w:ind w:left="720" w:right="77"/>
        <w:jc w:val="both"/>
        <w:rPr>
          <w:rFonts w:cs="Calibri"/>
          <w:b/>
          <w:bCs/>
          <w:sz w:val="44"/>
          <w:szCs w:val="44"/>
        </w:rPr>
      </w:pPr>
    </w:p>
    <w:p w:rsidR="007563B5" w:rsidRDefault="007563B5">
      <w:pPr>
        <w:spacing w:line="240" w:lineRule="auto"/>
        <w:ind w:left="720" w:right="77"/>
        <w:jc w:val="both"/>
        <w:rPr>
          <w:rFonts w:cs="Calibri"/>
          <w:b/>
          <w:bCs/>
          <w:sz w:val="44"/>
          <w:szCs w:val="44"/>
        </w:rPr>
      </w:pPr>
    </w:p>
    <w:p w:rsidR="007563B5" w:rsidRDefault="007563B5">
      <w:pPr>
        <w:spacing w:before="240"/>
        <w:jc w:val="center"/>
        <w:rPr>
          <w:rFonts w:cs="Calibri"/>
          <w:sz w:val="24"/>
        </w:rPr>
      </w:pPr>
    </w:p>
    <w:sectPr w:rsidR="007563B5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726"/>
    <w:multiLevelType w:val="multilevel"/>
    <w:tmpl w:val="953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/>
      </w:rPr>
    </w:lvl>
  </w:abstractNum>
  <w:abstractNum w:abstractNumId="1">
    <w:nsid w:val="05123CD4"/>
    <w:multiLevelType w:val="multilevel"/>
    <w:tmpl w:val="C56EA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3631B2"/>
    <w:multiLevelType w:val="multilevel"/>
    <w:tmpl w:val="6EE6D8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772A94"/>
    <w:multiLevelType w:val="multilevel"/>
    <w:tmpl w:val="78A60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4762220"/>
    <w:multiLevelType w:val="multilevel"/>
    <w:tmpl w:val="CEA4F5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C7432E"/>
    <w:multiLevelType w:val="multilevel"/>
    <w:tmpl w:val="1F9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7D931C3"/>
    <w:multiLevelType w:val="multilevel"/>
    <w:tmpl w:val="AABEE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6B46"/>
    <w:multiLevelType w:val="multilevel"/>
    <w:tmpl w:val="5B5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73B006AE"/>
    <w:multiLevelType w:val="singleLevel"/>
    <w:tmpl w:val="C47AF2F4"/>
    <w:lvl w:ilvl="0"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hAnsi="Webdings"/>
      </w:rPr>
    </w:lvl>
  </w:abstractNum>
  <w:abstractNum w:abstractNumId="9">
    <w:nsid w:val="79DF35C8"/>
    <w:multiLevelType w:val="multilevel"/>
    <w:tmpl w:val="0B26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563B5"/>
    <w:rsid w:val="007563B5"/>
    <w:rsid w:val="00D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Lienhypertexte">
    <w:name w:val="Hyperlink"/>
    <w:uiPriority w:val="99"/>
    <w:rPr>
      <w:color w:val="0000FF"/>
      <w:u w:val="single"/>
    </w:rPr>
  </w:style>
  <w:style w:type="table" w:styleId="Grilledutableau">
    <w:name w:val="Table Grid"/>
    <w:basedOn w:val="TableauNormal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pPr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pPr>
      <w:spacing w:after="0" w:line="240" w:lineRule="auto"/>
      <w:ind w:right="-288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rPr>
      <w:rFonts w:ascii="Times New Roman" w:eastAsia="Times New Roman" w:hAnsi="Times New Roman"/>
      <w:sz w:val="24"/>
      <w:szCs w:val="24"/>
    </w:rPr>
  </w:style>
  <w:style w:type="character" w:styleId="Numrodepage">
    <w:name w:val="page number"/>
  </w:style>
  <w:style w:type="character" w:customStyle="1" w:styleId="WW8Num2z0">
    <w:name w:val="WW8Num2z0"/>
    <w:rPr>
      <w:rFonts w:ascii="Wingdings" w:hAnsi="Wingdings" w:cs="Courier New"/>
    </w:rPr>
  </w:style>
  <w:style w:type="paragraph" w:customStyle="1" w:styleId="Corpsdetexte32">
    <w:name w:val="Corps de texte 32"/>
    <w:basedOn w:val="Normal"/>
    <w:pPr>
      <w:spacing w:after="0" w:line="240" w:lineRule="auto"/>
      <w:jc w:val="both"/>
    </w:pPr>
    <w:rPr>
      <w:rFonts w:ascii="Comic Sans MS" w:eastAsia="Comic Sans MS" w:hAnsi="Comic Sans MS" w:cs="Helvetica"/>
      <w:b/>
      <w:bCs/>
      <w:sz w:val="24"/>
      <w:szCs w:val="24"/>
      <w:lang w:eastAsia="hi-IN" w:bidi="hi-IN"/>
    </w:rPr>
  </w:style>
  <w:style w:type="paragraph" w:styleId="Sansinterligne">
    <w:name w:val="No Spacing"/>
    <w:uiPriority w:val="1"/>
    <w:qFormat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Lienhypertexte">
    <w:name w:val="Hyperlink"/>
    <w:uiPriority w:val="99"/>
    <w:rPr>
      <w:color w:val="0000FF"/>
      <w:u w:val="single"/>
    </w:rPr>
  </w:style>
  <w:style w:type="table" w:styleId="Grilledutableau">
    <w:name w:val="Table Grid"/>
    <w:basedOn w:val="TableauNormal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pPr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pPr>
      <w:spacing w:after="0" w:line="240" w:lineRule="auto"/>
      <w:ind w:right="-288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link w:val="Corpsdetexte2"/>
    <w:rPr>
      <w:rFonts w:ascii="Times New Roman" w:eastAsia="Times New Roman" w:hAnsi="Times New Roman"/>
      <w:sz w:val="24"/>
      <w:szCs w:val="24"/>
    </w:rPr>
  </w:style>
  <w:style w:type="character" w:styleId="Numrodepage">
    <w:name w:val="page number"/>
  </w:style>
  <w:style w:type="character" w:customStyle="1" w:styleId="WW8Num2z0">
    <w:name w:val="WW8Num2z0"/>
    <w:rPr>
      <w:rFonts w:ascii="Wingdings" w:hAnsi="Wingdings" w:cs="Courier New"/>
    </w:rPr>
  </w:style>
  <w:style w:type="paragraph" w:customStyle="1" w:styleId="Corpsdetexte32">
    <w:name w:val="Corps de texte 32"/>
    <w:basedOn w:val="Normal"/>
    <w:pPr>
      <w:spacing w:after="0" w:line="240" w:lineRule="auto"/>
      <w:jc w:val="both"/>
    </w:pPr>
    <w:rPr>
      <w:rFonts w:ascii="Comic Sans MS" w:eastAsia="Comic Sans MS" w:hAnsi="Comic Sans MS" w:cs="Helvetica"/>
      <w:b/>
      <w:bCs/>
      <w:sz w:val="24"/>
      <w:szCs w:val="24"/>
      <w:lang w:eastAsia="hi-IN" w:bidi="hi-IN"/>
    </w:rPr>
  </w:style>
  <w:style w:type="paragraph" w:styleId="Sansinterligne">
    <w:name w:val="No Spacing"/>
    <w:uiPriority w:val="1"/>
    <w:qFormat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-clas.cafparis@caf.cnafma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2436</Characters>
  <Application>Microsoft Office Word</Application>
  <DocSecurity>4</DocSecurity>
  <Lines>20</Lines>
  <Paragraphs>5</Paragraphs>
  <ScaleCrop>false</ScaleCrop>
  <Company>Hewlett-Packard Company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LAVARDE DOMINIQUE</dc:creator>
  <cp:lastModifiedBy>LAVARDE Dominique</cp:lastModifiedBy>
  <cp:revision>2</cp:revision>
  <dcterms:created xsi:type="dcterms:W3CDTF">2016-03-09T09:09:00Z</dcterms:created>
  <dcterms:modified xsi:type="dcterms:W3CDTF">2016-03-09T09:09:00Z</dcterms:modified>
</cp:coreProperties>
</file>